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7A" w:rsidRPr="00361317" w:rsidRDefault="0050237A" w:rsidP="0050237A">
      <w:r w:rsidRPr="00361317">
        <w:t>РЕПУБЛИКА СРБИЈА</w:t>
      </w:r>
    </w:p>
    <w:p w:rsidR="0050237A" w:rsidRPr="00361317" w:rsidRDefault="0050237A" w:rsidP="0050237A">
      <w:r w:rsidRPr="00361317">
        <w:t>НАРОДНА СКУПШТИНА</w:t>
      </w:r>
    </w:p>
    <w:p w:rsidR="0050237A" w:rsidRPr="00361317" w:rsidRDefault="0050237A" w:rsidP="0050237A">
      <w:r w:rsidRPr="00361317">
        <w:t>Одбор за финансије, републички буџет</w:t>
      </w:r>
    </w:p>
    <w:p w:rsidR="0050237A" w:rsidRPr="00361317" w:rsidRDefault="0050237A" w:rsidP="0050237A">
      <w:r w:rsidRPr="00361317">
        <w:t>и контролу трошења јавних средстава</w:t>
      </w:r>
    </w:p>
    <w:p w:rsidR="0050237A" w:rsidRPr="00361317" w:rsidRDefault="0050237A" w:rsidP="0050237A">
      <w:r>
        <w:t>12 Број:400-34</w:t>
      </w:r>
      <w:r>
        <w:rPr>
          <w:lang w:val="en-US"/>
        </w:rPr>
        <w:t>72</w:t>
      </w:r>
      <w:r>
        <w:t xml:space="preserve">/12 </w:t>
      </w:r>
    </w:p>
    <w:p w:rsidR="0050237A" w:rsidRPr="00361317" w:rsidRDefault="0050237A" w:rsidP="0050237A">
      <w:r>
        <w:t>21. новембар</w:t>
      </w:r>
      <w:r w:rsidRPr="00361317">
        <w:t xml:space="preserve"> 2012. године</w:t>
      </w:r>
    </w:p>
    <w:p w:rsidR="0050237A" w:rsidRDefault="0050237A" w:rsidP="0050237A">
      <w:pPr>
        <w:rPr>
          <w:lang w:val="en-US"/>
        </w:rPr>
      </w:pPr>
      <w:r w:rsidRPr="00361317">
        <w:t>Б е о г р а д</w:t>
      </w:r>
    </w:p>
    <w:p w:rsidR="0050237A" w:rsidRDefault="0050237A" w:rsidP="0050237A"/>
    <w:p w:rsidR="0050237A" w:rsidRDefault="0050237A" w:rsidP="0050237A"/>
    <w:p w:rsidR="0050237A" w:rsidRPr="00B668A2" w:rsidRDefault="0050237A" w:rsidP="0050237A"/>
    <w:p w:rsidR="0050237A" w:rsidRPr="00030AB9" w:rsidRDefault="0050237A" w:rsidP="0050237A">
      <w:pPr>
        <w:jc w:val="center"/>
      </w:pPr>
      <w:r>
        <w:t>НАРОДНА СКУПШТИНА</w:t>
      </w:r>
    </w:p>
    <w:p w:rsidR="0050237A" w:rsidRDefault="0050237A" w:rsidP="0050237A"/>
    <w:p w:rsidR="0050237A" w:rsidRDefault="0050237A" w:rsidP="0050237A"/>
    <w:p w:rsidR="0050237A" w:rsidRDefault="0050237A" w:rsidP="0050237A">
      <w:pPr>
        <w:ind w:firstLine="720"/>
      </w:pPr>
      <w:r>
        <w:tab/>
        <w:t xml:space="preserve">Одбор за финансије, републички буџет и контролу трошења јавних средстава, на седници одржаној 21. новембра 2012. године, размотрио је </w:t>
      </w:r>
      <w:r w:rsidRPr="00703B47">
        <w:t xml:space="preserve">ПРЕДЛОГ ЗАКОНА О БУЏЕТУ РЕПУБЛИКЕ СРБИЈЕ ЗА </w:t>
      </w:r>
      <w:r>
        <w:t>2013.</w:t>
      </w:r>
      <w:r w:rsidRPr="00703B47">
        <w:t xml:space="preserve"> ГОДИНУ СА ПРЕДЛОГОМ ОДЛУКЕ О ДАВАЊУ САГЛАСНОСТИ НА ФИНАНСИЈСКИ ПЛАН РЕПУБЛИЧКОГ ФОНДА ЗА ПЕНЗИЈСКО И ИНВАЛИДСКО ОСИГУРАЊЕ ЗА 2013. ГОДИНУ, ПРЕДЛОГОМ ОДЛУКЕ О ДАВАЊУ САГЛАСНОСТИ НА ФИНАНСИЈСКИ ПЛАН РЕПУБЛИЧКОГ ФОНДА ЗА ЗДРАВСТВЕНО ОСИГУРАЊЕ ЗА 2013. ГОДИНУ, ПРЕДЛОГОМ ОДЛУКЕ О ДАВАЊУ САГЛАСНОСТИ НА ФИНАНСИЈСКИ ПЛАН ФОНДА ЗА СОЦ㗈ЈАЛНО ОСИГУРАЊЕ ВОЈНИХ ОСИГУРАНИКА ЗА 2013. ГОДИНУ И ПРЕДЛОГОМ ОДЛУКЕ О ДАВАЊУ САГЛАСНОСТИ НА ФИНАНСИЈСКИ ПЛАН НАЦИОНАЛНЕ СЛУЖБЕ ЗА ЗАПОШЉАВАЊЕ ЗА 2013. ГОДИНУ</w:t>
      </w:r>
      <w:r>
        <w:t>,</w:t>
      </w:r>
      <w:r w:rsidRPr="00703B47">
        <w:t xml:space="preserve"> </w:t>
      </w:r>
      <w:r>
        <w:t xml:space="preserve">који је поднела Влада. </w:t>
      </w:r>
    </w:p>
    <w:p w:rsidR="0050237A" w:rsidRDefault="0050237A" w:rsidP="0050237A"/>
    <w:p w:rsidR="0050237A" w:rsidRDefault="0050237A" w:rsidP="0050237A">
      <w:r>
        <w:tab/>
        <w:t>Седници Одбор за финансије, републички буџет и контролу трошења јавних средстава је присуствовао мр Млађан Динкић, министар финансија и привреде.</w:t>
      </w:r>
    </w:p>
    <w:p w:rsidR="0050237A" w:rsidRDefault="0050237A" w:rsidP="0050237A"/>
    <w:p w:rsidR="0050237A" w:rsidRDefault="0050237A" w:rsidP="0050237A">
      <w:r>
        <w:tab/>
        <w:t>На основу члана 156. став 3. и 174. став 1. Пословника Народне скупштине, Одбор за финансије, републички буџет и контролу трошења јавних средстава подноси следећи</w:t>
      </w:r>
    </w:p>
    <w:p w:rsidR="0050237A" w:rsidRDefault="0050237A" w:rsidP="0050237A"/>
    <w:p w:rsidR="0050237A" w:rsidRDefault="0050237A" w:rsidP="0050237A"/>
    <w:p w:rsidR="0050237A" w:rsidRDefault="0050237A" w:rsidP="0050237A">
      <w:pPr>
        <w:jc w:val="center"/>
      </w:pPr>
      <w:r>
        <w:t>И З В Е Ш Т А Ј</w:t>
      </w:r>
    </w:p>
    <w:p w:rsidR="0050237A" w:rsidRDefault="0050237A" w:rsidP="0050237A"/>
    <w:p w:rsidR="0050237A" w:rsidRDefault="0050237A" w:rsidP="0050237A">
      <w:pPr>
        <w:jc w:val="center"/>
      </w:pPr>
      <w:r>
        <w:rPr>
          <w:lang w:val="sr-Latn-CS"/>
        </w:rPr>
        <w:t>I</w:t>
      </w:r>
    </w:p>
    <w:p w:rsidR="0050237A" w:rsidRPr="00357EAB" w:rsidRDefault="0050237A" w:rsidP="0050237A">
      <w:pPr>
        <w:jc w:val="center"/>
      </w:pPr>
    </w:p>
    <w:p w:rsidR="0050237A" w:rsidRDefault="0050237A" w:rsidP="0050237A">
      <w:r>
        <w:rPr>
          <w:lang w:val="sr-Latn-CS"/>
        </w:rPr>
        <w:tab/>
      </w:r>
      <w:r>
        <w:t xml:space="preserve">Одбор за финансије, републички буџет и контролу трошења јавних средстава је, већином гласова, одлучио да предложи Народној скупштини </w:t>
      </w:r>
      <w:r w:rsidRPr="001363C0">
        <w:rPr>
          <w:b/>
        </w:rPr>
        <w:t>да прихвати</w:t>
      </w:r>
      <w:r>
        <w:rPr>
          <w:b/>
        </w:rPr>
        <w:t xml:space="preserve"> </w:t>
      </w:r>
      <w:r>
        <w:t xml:space="preserve">Предлог закона о буџету </w:t>
      </w:r>
      <w:r>
        <w:rPr>
          <w:lang w:val="ru-RU"/>
        </w:rPr>
        <w:t>Републике Србије</w:t>
      </w:r>
      <w:r>
        <w:t xml:space="preserve"> за 2013. годину, у начелу.</w:t>
      </w:r>
    </w:p>
    <w:p w:rsidR="0050237A" w:rsidRPr="001363C0" w:rsidRDefault="0050237A" w:rsidP="0050237A">
      <w:pPr>
        <w:jc w:val="center"/>
      </w:pPr>
    </w:p>
    <w:p w:rsidR="0050237A" w:rsidRDefault="0050237A" w:rsidP="0050237A">
      <w:pPr>
        <w:jc w:val="center"/>
      </w:pPr>
      <w:r>
        <w:rPr>
          <w:lang w:val="sr-Latn-CS"/>
        </w:rPr>
        <w:lastRenderedPageBreak/>
        <w:t>II</w:t>
      </w:r>
    </w:p>
    <w:p w:rsidR="0050237A" w:rsidRPr="00F351FD" w:rsidRDefault="0050237A" w:rsidP="0050237A">
      <w:pPr>
        <w:jc w:val="center"/>
      </w:pPr>
    </w:p>
    <w:p w:rsidR="0050237A" w:rsidRDefault="0050237A" w:rsidP="0050237A">
      <w:r>
        <w:tab/>
        <w:t xml:space="preserve">Одбор за финансије, републички буџет и контролу трошења јавних средстава је, већином гласова, одлучио да предложи Народној скупштини </w:t>
      </w:r>
      <w:r w:rsidRPr="001363C0">
        <w:rPr>
          <w:b/>
        </w:rPr>
        <w:t>да прихвати</w:t>
      </w:r>
      <w:r>
        <w:t xml:space="preserve"> Предлоге одлука о давању сагласности на финансијске планове за 2013. годину:</w:t>
      </w:r>
    </w:p>
    <w:p w:rsidR="0050237A" w:rsidRDefault="0050237A" w:rsidP="0050237A"/>
    <w:p w:rsidR="0050237A" w:rsidRDefault="0050237A" w:rsidP="0050237A"/>
    <w:p w:rsidR="0050237A" w:rsidRPr="001363C0" w:rsidRDefault="0050237A" w:rsidP="0050237A">
      <w:pPr>
        <w:rPr>
          <w:b/>
        </w:rPr>
      </w:pPr>
      <w:r>
        <w:tab/>
        <w:t xml:space="preserve">1) </w:t>
      </w:r>
      <w:r w:rsidRPr="00703B47">
        <w:t xml:space="preserve"> Републичког фонда за пензијско и инвалидско осигурање</w:t>
      </w:r>
      <w:r>
        <w:t>,</w:t>
      </w:r>
    </w:p>
    <w:p w:rsidR="0050237A" w:rsidRDefault="0050237A" w:rsidP="0050237A">
      <w:r>
        <w:tab/>
        <w:t xml:space="preserve">2)  </w:t>
      </w:r>
      <w:r w:rsidRPr="00703B47">
        <w:t>Републичког фонда за здравствено осигурање</w:t>
      </w:r>
      <w:r>
        <w:t>,</w:t>
      </w:r>
    </w:p>
    <w:p w:rsidR="0050237A" w:rsidRDefault="0050237A" w:rsidP="0050237A">
      <w:r>
        <w:tab/>
        <w:t xml:space="preserve">3)  </w:t>
      </w:r>
      <w:r w:rsidRPr="00703B47">
        <w:t>Фонда за социјално осигурање војних осигураника</w:t>
      </w:r>
      <w:r>
        <w:t>,</w:t>
      </w:r>
    </w:p>
    <w:p w:rsidR="0050237A" w:rsidRDefault="0050237A" w:rsidP="0050237A">
      <w:r>
        <w:tab/>
        <w:t xml:space="preserve">4)  </w:t>
      </w:r>
      <w:r w:rsidRPr="00703B47">
        <w:t>Нац</w:t>
      </w:r>
      <w:r>
        <w:t>ионалне службе за запошљавање.</w:t>
      </w:r>
    </w:p>
    <w:p w:rsidR="0050237A" w:rsidRDefault="0050237A" w:rsidP="0050237A"/>
    <w:p w:rsidR="0050237A" w:rsidRDefault="0050237A" w:rsidP="0050237A"/>
    <w:p w:rsidR="0050237A" w:rsidRDefault="0050237A" w:rsidP="0050237A">
      <w:pPr>
        <w:jc w:val="center"/>
      </w:pPr>
      <w:r>
        <w:rPr>
          <w:lang w:val="sr-Latn-CS"/>
        </w:rPr>
        <w:t>III</w:t>
      </w:r>
    </w:p>
    <w:p w:rsidR="0050237A" w:rsidRPr="00F351FD" w:rsidRDefault="0050237A" w:rsidP="0050237A">
      <w:pPr>
        <w:jc w:val="center"/>
      </w:pPr>
    </w:p>
    <w:p w:rsidR="0050237A" w:rsidRDefault="0050237A" w:rsidP="0050237A">
      <w:r>
        <w:tab/>
        <w:t xml:space="preserve">На основу члана 174. став 1. Пословника Народне скупштине, Одбор за финансије, републички буџет и контролу трошења јавних средстава је размотрио извештаје одбора Народне скупштине које су сходно члану 173. Пословника Народне скупштине доставили Одбору за финансије, републички буџет и контролу трошења јавних средстава, као надлежном Одбору,  и то извештај: </w:t>
      </w:r>
    </w:p>
    <w:p w:rsidR="0050237A" w:rsidRDefault="0050237A" w:rsidP="0050237A"/>
    <w:p w:rsidR="0050237A" w:rsidRDefault="0050237A" w:rsidP="0050237A">
      <w:pPr>
        <w:numPr>
          <w:ilvl w:val="0"/>
          <w:numId w:val="1"/>
        </w:numPr>
      </w:pPr>
      <w:r w:rsidRPr="006D50D5">
        <w:rPr>
          <w:b/>
        </w:rPr>
        <w:t>Одбора за дијаспору и Србе у региону</w:t>
      </w:r>
      <w:r>
        <w:t xml:space="preserve">,  који у складу са </w:t>
      </w:r>
    </w:p>
    <w:p w:rsidR="0050237A" w:rsidRDefault="0050237A" w:rsidP="0050237A">
      <w:r>
        <w:t xml:space="preserve">чланом 173. став 2. покреће иницијативу за подношење амандмана на члан 7. Предлога закона о буџету </w:t>
      </w:r>
      <w:r w:rsidRPr="006D50D5">
        <w:rPr>
          <w:lang w:val="ru-RU"/>
        </w:rPr>
        <w:t>Републике Србије</w:t>
      </w:r>
      <w:r>
        <w:t xml:space="preserve"> за 2013. годину који треба да гласи: </w:t>
      </w:r>
    </w:p>
    <w:p w:rsidR="0050237A" w:rsidRDefault="0050237A" w:rsidP="0050237A">
      <w:r>
        <w:tab/>
        <w:t xml:space="preserve">"У члану 7. Предлога закона, раздео 3, глава 3.22 функција 410 у економској класификацији 421 "Стални трошкови" описни део ове класификације мења се и гласи: </w:t>
      </w:r>
    </w:p>
    <w:p w:rsidR="0050237A" w:rsidRDefault="0050237A" w:rsidP="0050237A"/>
    <w:p w:rsidR="0050237A" w:rsidRDefault="0050237A" w:rsidP="0050237A">
      <w:r>
        <w:t>"Део средстава ове апропријације намењен је преношењу ТВ програма из Србије у свет и унапређивању комуникације са дијаспором посредством интернета и нових технологија", а у економској класификацији 481 "Дотације невладиним организацијама" у описном делу ове класификације речи: "европским земљама и прекоокеанским земљама, замењују се речима: "и осталим земљама у свету где живи наша дијаспора, Матици исељеника и Срба у региону,".</w:t>
      </w:r>
    </w:p>
    <w:p w:rsidR="0050237A" w:rsidRDefault="0050237A" w:rsidP="0050237A">
      <w:pPr>
        <w:jc w:val="center"/>
      </w:pPr>
    </w:p>
    <w:p w:rsidR="0050237A" w:rsidRDefault="0050237A" w:rsidP="0050237A">
      <w:r>
        <w:tab/>
        <w:t xml:space="preserve">Одбор </w:t>
      </w:r>
      <w:r w:rsidRPr="006D50D5">
        <w:t>за дијаспору и Србе у региону</w:t>
      </w:r>
      <w:r>
        <w:t xml:space="preserve"> је закључио да предложена формулација класификације 421 није потпуна и свеобухватна, па амандманом предлаже да се овај део описне класификације измени у смислу давања могућности коришћења нових технологија, којима се поспешује бржа и ефикаснија комуникација и сарадња са дијаспором у циљу боље и бр</w:t>
      </w:r>
      <w:r w:rsidR="00464AD6">
        <w:t>ж</w:t>
      </w:r>
      <w:r>
        <w:t xml:space="preserve">е информисаности дијаспоре о збивањима у матици. </w:t>
      </w:r>
    </w:p>
    <w:p w:rsidR="0050237A" w:rsidRDefault="0050237A" w:rsidP="0050237A">
      <w:r>
        <w:tab/>
        <w:t xml:space="preserve">У описном делу класификације 481. Одбор </w:t>
      </w:r>
      <w:r w:rsidRPr="006D50D5">
        <w:t xml:space="preserve">за дијаспору и Србе </w:t>
      </w:r>
      <w:r w:rsidRPr="006D50D5">
        <w:lastRenderedPageBreak/>
        <w:t>у региону</w:t>
      </w:r>
      <w:r>
        <w:t xml:space="preserve"> сматра да треба наведене речи заменити адекватним у циљу уврштавања и оних земаља у којима живи наша дијаспора, а постојећом формулацијом није обухваћена. </w:t>
      </w:r>
    </w:p>
    <w:p w:rsidR="0050237A" w:rsidRDefault="0050237A" w:rsidP="0050237A">
      <w:r>
        <w:tab/>
        <w:t>Такође</w:t>
      </w:r>
      <w:r>
        <w:rPr>
          <w:lang w:val="en-US"/>
        </w:rPr>
        <w:t>,</w:t>
      </w:r>
      <w:r>
        <w:t xml:space="preserve"> врши се</w:t>
      </w:r>
      <w:r>
        <w:rPr>
          <w:lang w:val="en-US"/>
        </w:rPr>
        <w:t xml:space="preserve"> </w:t>
      </w:r>
      <w:r>
        <w:t xml:space="preserve">допуна да се средства ове апропријације намене и Матици исељеника и Срба у региону, имајући у виду њен национални значај и улогу, коју је до сада имала у друштву, њен шездесеттрогодишњи рад и постојање огромну архивску грађу и друге посебности којима се издваја од осталих невладиних организација, а чије "преживљавање" без редовних финсијских средстава би било озбиљно угрожено. </w:t>
      </w:r>
    </w:p>
    <w:p w:rsidR="0050237A" w:rsidRDefault="0050237A" w:rsidP="0050237A"/>
    <w:p w:rsidR="0050237A" w:rsidRDefault="0050237A" w:rsidP="0050237A">
      <w:r>
        <w:tab/>
        <w:t>За известиоца Одбора за дијаспору и Србе у региону на седници Одбора за финансије, републички буџет и контролу трошења јавних средстава, одређен је Александар Чотрић, председник Одбора.</w:t>
      </w:r>
    </w:p>
    <w:p w:rsidR="0050237A" w:rsidRDefault="0050237A" w:rsidP="0050237A"/>
    <w:p w:rsidR="0050237A" w:rsidRPr="0085487B" w:rsidRDefault="0050237A" w:rsidP="0050237A">
      <w:pPr>
        <w:numPr>
          <w:ilvl w:val="0"/>
          <w:numId w:val="1"/>
        </w:numPr>
        <w:rPr>
          <w:b/>
        </w:rPr>
      </w:pPr>
      <w:r w:rsidRPr="0085487B">
        <w:rPr>
          <w:b/>
        </w:rPr>
        <w:t>Одбор</w:t>
      </w:r>
      <w:r>
        <w:rPr>
          <w:b/>
        </w:rPr>
        <w:t xml:space="preserve">а </w:t>
      </w:r>
      <w:r w:rsidRPr="0085487B">
        <w:rPr>
          <w:b/>
        </w:rPr>
        <w:t xml:space="preserve">за образовање, </w:t>
      </w:r>
      <w:r>
        <w:rPr>
          <w:b/>
        </w:rPr>
        <w:t xml:space="preserve"> </w:t>
      </w:r>
      <w:r w:rsidRPr="0085487B">
        <w:rPr>
          <w:b/>
        </w:rPr>
        <w:t xml:space="preserve">науку, </w:t>
      </w:r>
      <w:r>
        <w:rPr>
          <w:b/>
        </w:rPr>
        <w:t xml:space="preserve"> </w:t>
      </w:r>
      <w:r w:rsidRPr="0085487B">
        <w:rPr>
          <w:b/>
        </w:rPr>
        <w:t xml:space="preserve">технолошки развој </w:t>
      </w:r>
      <w:r>
        <w:rPr>
          <w:b/>
        </w:rPr>
        <w:t xml:space="preserve"> </w:t>
      </w:r>
      <w:r w:rsidRPr="0085487B">
        <w:rPr>
          <w:b/>
        </w:rPr>
        <w:t>и</w:t>
      </w:r>
    </w:p>
    <w:p w:rsidR="0050237A" w:rsidRDefault="0050237A" w:rsidP="0050237A">
      <w:r w:rsidRPr="0085487B">
        <w:rPr>
          <w:b/>
        </w:rPr>
        <w:t>информатичко друштво</w:t>
      </w:r>
      <w:r>
        <w:t xml:space="preserve">, који је у складу са чланом 173. став 2. Пословника Народне скупштине, одлучио је да предложи Одбору за финансије, републички буџет и контролу трошења јавних средстава да прихвати Предлог закона о буџету </w:t>
      </w:r>
      <w:r>
        <w:rPr>
          <w:lang w:val="ru-RU"/>
        </w:rPr>
        <w:t>Републике Србије</w:t>
      </w:r>
      <w:r>
        <w:t xml:space="preserve"> за 2013. годину,  Раздео 24, Министарство просвете, науке и технолошког развоја, у начелу.</w:t>
      </w:r>
    </w:p>
    <w:p w:rsidR="0050237A" w:rsidRDefault="0050237A" w:rsidP="0050237A"/>
    <w:p w:rsidR="0050237A" w:rsidRDefault="0050237A" w:rsidP="0050237A">
      <w:r>
        <w:tab/>
        <w:t xml:space="preserve">За известиоца Одбора </w:t>
      </w:r>
      <w:r w:rsidRPr="0085487B">
        <w:t>за образовање,  науку,  технолошки развој</w:t>
      </w:r>
      <w:r>
        <w:t xml:space="preserve"> </w:t>
      </w:r>
      <w:r w:rsidRPr="0085487B">
        <w:t>и</w:t>
      </w:r>
      <w:r>
        <w:t xml:space="preserve"> </w:t>
      </w:r>
      <w:r w:rsidRPr="0085487B">
        <w:t>информатичко друштво</w:t>
      </w:r>
      <w:r>
        <w:t>, на седници Одбора за финансије, републички буџет и контролу трошења јавних средстава, одређен је др Миодраг Стојковић, председник Одбора.</w:t>
      </w:r>
    </w:p>
    <w:p w:rsidR="0050237A" w:rsidRDefault="0050237A" w:rsidP="0050237A">
      <w:r>
        <w:tab/>
      </w:r>
    </w:p>
    <w:p w:rsidR="0050237A" w:rsidRDefault="0050237A" w:rsidP="0050237A">
      <w:r>
        <w:tab/>
      </w:r>
    </w:p>
    <w:p w:rsidR="0050237A" w:rsidRDefault="0050237A" w:rsidP="0050237A">
      <w:r>
        <w:tab/>
        <w:t>За известиоца Одбора за финансије, републички буџет и контролу трошења јавних средстава на седници Народне скупштине одређена је Весна Ковач, председник Одбора.</w:t>
      </w:r>
    </w:p>
    <w:p w:rsidR="0050237A" w:rsidRDefault="0050237A" w:rsidP="0050237A"/>
    <w:p w:rsidR="0050237A" w:rsidRDefault="0050237A" w:rsidP="0050237A"/>
    <w:p w:rsidR="0050237A" w:rsidRDefault="0050237A" w:rsidP="0050237A"/>
    <w:p w:rsidR="0050237A" w:rsidRDefault="0050237A" w:rsidP="0050237A">
      <w:pPr>
        <w:jc w:val="center"/>
      </w:pPr>
      <w:r>
        <w:tab/>
      </w:r>
      <w:r>
        <w:tab/>
      </w:r>
      <w:r>
        <w:tab/>
        <w:t xml:space="preserve">                                           ПРЕДСЕДНИК ОДБОРА</w:t>
      </w:r>
    </w:p>
    <w:p w:rsidR="0050237A" w:rsidRDefault="0050237A" w:rsidP="0050237A">
      <w:pPr>
        <w:jc w:val="center"/>
      </w:pPr>
      <w:r>
        <w:tab/>
      </w:r>
      <w:r>
        <w:tab/>
      </w:r>
      <w:r>
        <w:tab/>
      </w:r>
    </w:p>
    <w:p w:rsidR="0050237A" w:rsidRPr="00704E4F" w:rsidRDefault="0050237A" w:rsidP="0050237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Весна Ковач</w:t>
      </w:r>
    </w:p>
    <w:p w:rsidR="0050237A" w:rsidRPr="00704E4F" w:rsidRDefault="0050237A" w:rsidP="0050237A"/>
    <w:p w:rsidR="0050237A" w:rsidRPr="00704E4F" w:rsidRDefault="0050237A" w:rsidP="0050237A"/>
    <w:p w:rsidR="0050237A" w:rsidRPr="00704E4F" w:rsidRDefault="0050237A" w:rsidP="0050237A"/>
    <w:p w:rsidR="0050237A" w:rsidRPr="00704E4F" w:rsidRDefault="0050237A" w:rsidP="0050237A"/>
    <w:p w:rsidR="0050237A" w:rsidRDefault="0050237A" w:rsidP="0050237A">
      <w:pPr>
        <w:rPr>
          <w:lang w:val="sr-Latn-CS"/>
        </w:rPr>
      </w:pPr>
    </w:p>
    <w:p w:rsidR="0050237A" w:rsidRDefault="0050237A" w:rsidP="0050237A">
      <w:pPr>
        <w:rPr>
          <w:lang w:val="sr-Latn-CS"/>
        </w:rPr>
      </w:pPr>
    </w:p>
    <w:p w:rsidR="0050237A" w:rsidRPr="009A55DD" w:rsidRDefault="0050237A" w:rsidP="0050237A">
      <w:pPr>
        <w:rPr>
          <w:lang w:val="sr-Latn-CS"/>
        </w:rPr>
      </w:pPr>
    </w:p>
    <w:sectPr w:rsidR="0050237A" w:rsidRPr="009A55DD" w:rsidSect="00FA2E02"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37A"/>
    <w:rsid w:val="00141957"/>
    <w:rsid w:val="00446C11"/>
    <w:rsid w:val="00464AD6"/>
    <w:rsid w:val="0050237A"/>
    <w:rsid w:val="00524822"/>
    <w:rsid w:val="00530E4C"/>
    <w:rsid w:val="009B58DB"/>
    <w:rsid w:val="00B564A3"/>
    <w:rsid w:val="00CB2050"/>
    <w:rsid w:val="00CD719F"/>
    <w:rsid w:val="00FA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7A"/>
    <w:pPr>
      <w:widowControl w:val="0"/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Nele</cp:lastModifiedBy>
  <cp:revision>5</cp:revision>
  <dcterms:created xsi:type="dcterms:W3CDTF">2013-01-19T16:18:00Z</dcterms:created>
  <dcterms:modified xsi:type="dcterms:W3CDTF">2013-01-22T05:29:00Z</dcterms:modified>
</cp:coreProperties>
</file>